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1B92" w14:textId="7CBC1E39" w:rsidR="00114677" w:rsidRDefault="00885A1D" w:rsidP="00EE0106">
      <w:pPr>
        <w:pStyle w:val="BodyText"/>
        <w:ind w:left="0"/>
        <w:rPr>
          <w:sz w:val="20"/>
        </w:rPr>
      </w:pPr>
      <w:r>
        <w:rPr>
          <w:noProof/>
          <w:sz w:val="20"/>
          <w:lang w:val="en-ZA" w:eastAsia="en-ZA"/>
        </w:rPr>
        <mc:AlternateContent>
          <mc:Choice Requires="wpg">
            <w:drawing>
              <wp:inline distT="0" distB="0" distL="0" distR="0" wp14:anchorId="673934BF" wp14:editId="3E10431D">
                <wp:extent cx="6478065" cy="1304290"/>
                <wp:effectExtent l="0" t="0" r="18415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065" cy="1304290"/>
                          <a:chOff x="0" y="0"/>
                          <a:chExt cx="10283" cy="2054"/>
                        </a:xfrm>
                      </wpg:grpSpPr>
                      <wps:wsp>
                        <wps:cNvPr id="5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" y="5"/>
                            <a:ext cx="10234" cy="0"/>
                          </a:xfrm>
                          <a:prstGeom prst="line">
                            <a:avLst/>
                          </a:prstGeom>
                          <a:noFill/>
                          <a:ln w="6402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1483"/>
                            <a:ext cx="10283" cy="571"/>
                          </a:xfrm>
                          <a:prstGeom prst="rect">
                            <a:avLst/>
                          </a:prstGeom>
                          <a:solidFill>
                            <a:srgbClr val="E6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" y="1468"/>
                            <a:ext cx="1023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7" y="10"/>
                            <a:ext cx="10245" cy="1413"/>
                          </a:xfrm>
                          <a:prstGeom prst="rect">
                            <a:avLst/>
                          </a:prstGeom>
                          <a:solidFill>
                            <a:srgbClr val="98C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2" y="0"/>
                            <a:ext cx="102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9" y="2010"/>
                            <a:ext cx="10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1" y="1483"/>
                            <a:ext cx="10112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8FF0A" w14:textId="593FA044" w:rsidR="00114677" w:rsidRDefault="00885A1D" w:rsidP="00DD1EA4">
                              <w:pPr>
                                <w:spacing w:line="244" w:lineRule="exact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Nuusbulletin van/News Bulletin of Bougainvilla Aftree-oord/Retirement</w:t>
                              </w:r>
                              <w:r w:rsidR="00034467"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Village</w:t>
                              </w:r>
                              <w:r w:rsidR="00BB2C95">
                                <w:rPr>
                                  <w:b/>
                                  <w:i/>
                                </w:rPr>
                                <w:t xml:space="preserve"> -</w:t>
                              </w:r>
                              <w:r w:rsidR="00034467"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 w:rsidR="00046754">
                                <w:rPr>
                                  <w:b/>
                                  <w:i/>
                                  <w:noProof/>
                                </w:rPr>
                                <w:t>2</w:t>
                              </w:r>
                              <w:r w:rsidR="0031114E">
                                <w:rPr>
                                  <w:b/>
                                  <w:i/>
                                  <w:noProof/>
                                </w:rPr>
                                <w:t>6</w:t>
                              </w:r>
                              <w:r w:rsidR="00BB2C95">
                                <w:rPr>
                                  <w:b/>
                                  <w:i/>
                                  <w:noProof/>
                                </w:rPr>
                                <w:t>/2022</w:t>
                              </w:r>
                              <w:r w:rsidR="00046754">
                                <w:rPr>
                                  <w:b/>
                                  <w:i/>
                                  <w:noProof/>
                                </w:rPr>
                                <w:t xml:space="preserve"> – 1</w:t>
                              </w:r>
                              <w:r w:rsidR="0031114E">
                                <w:rPr>
                                  <w:b/>
                                  <w:i/>
                                  <w:noProof/>
                                </w:rPr>
                                <w:t>3</w:t>
                              </w:r>
                              <w:r w:rsidR="00046754">
                                <w:rPr>
                                  <w:b/>
                                  <w:i/>
                                  <w:noProof/>
                                </w:rPr>
                                <w:t xml:space="preserve"> Oktober 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"/>
                            <a:ext cx="10084" cy="1433"/>
                          </a:xfrm>
                          <a:prstGeom prst="rect">
                            <a:avLst/>
                          </a:prstGeom>
                          <a:solidFill>
                            <a:srgbClr val="98C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8A930" w14:textId="0E39D89C" w:rsidR="00114677" w:rsidRPr="00DD1EA4" w:rsidRDefault="00396B47" w:rsidP="00DD1EA4">
                              <w:pPr>
                                <w:spacing w:before="45"/>
                                <w:ind w:left="214"/>
                                <w:jc w:val="center"/>
                                <w:rPr>
                                  <w:rFonts w:ascii="Imprint MT Shadow"/>
                                  <w:sz w:val="24"/>
                                  <w:szCs w:val="2"/>
                                </w:rPr>
                              </w:pPr>
                              <w:r>
                                <w:rPr>
                                  <w:rFonts w:ascii="Imprint MT Shadow"/>
                                  <w:sz w:val="96"/>
                                </w:rPr>
                                <w:t>VI</w:t>
                              </w:r>
                              <w:r w:rsidR="0031114E">
                                <w:rPr>
                                  <w:rFonts w:ascii="Imprint MT Shadow"/>
                                  <w:sz w:val="96"/>
                                </w:rPr>
                                <w:t>L</w:t>
                              </w:r>
                              <w:r>
                                <w:rPr>
                                  <w:rFonts w:ascii="Imprint MT Shadow"/>
                                  <w:sz w:val="96"/>
                                </w:rPr>
                                <w:t>LA BULLETIN</w:t>
                              </w:r>
                              <w:r w:rsidR="00DD1EA4">
                                <w:rPr>
                                  <w:rFonts w:ascii="Imprint MT Shadow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934BF" id="Group 49" o:spid="_x0000_s1026" style="width:510.1pt;height:102.7pt;mso-position-horizontal-relative:char;mso-position-vertical-relative:line" coordsize="10283,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">
                <v:line id="Line 58" o:spid="_x0000_s1027" style="position:absolute;visibility:visible;mso-wrap-style:square" from="12,5" to="102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" strokecolor="red" strokeweight=".17783mm"/>
                <v:rect id="Rectangle 57" o:spid="_x0000_s1028" style="position:absolute;top:1483;width:10283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" fillcolor="#e6cccc" stroked="f"/>
                <v:line id="Line 56" o:spid="_x0000_s1029" style="position:absolute;visibility:visible;mso-wrap-style:square" from="12,1468" to="10249,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" strokecolor="#c00000" strokeweight="1.5pt"/>
                <v:rect id="Rectangle 55" o:spid="_x0000_s1030" style="position:absolute;left:17;top:10;width:10245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" fillcolor="#98c2ff" stroked="f"/>
                <v:rect id="Rectangle 54" o:spid="_x0000_s1031" style="position:absolute;left:12;width:102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53" o:spid="_x0000_s1032" style="position:absolute;visibility:visible;mso-wrap-style:square" from="19,2010" to="10264,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" strokecolor="re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33" type="#_x0000_t202" style="position:absolute;left:151;top:1483;width:10112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BA8FF0A" w14:textId="593FA044" w:rsidR="00114677" w:rsidRDefault="00885A1D" w:rsidP="00DD1EA4">
                        <w:pPr>
                          <w:spacing w:line="244" w:lineRule="exact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Nuusbulletin van/News Bulletin of Bougainvilla Aftree-oord/Retirement</w:t>
                        </w:r>
                        <w:r w:rsidR="00034467">
                          <w:rPr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Village</w:t>
                        </w:r>
                        <w:r w:rsidR="00BB2C95">
                          <w:rPr>
                            <w:b/>
                            <w:i/>
                          </w:rPr>
                          <w:t xml:space="preserve"> -</w:t>
                        </w:r>
                        <w:r w:rsidR="00034467">
                          <w:rPr>
                            <w:b/>
                            <w:i/>
                          </w:rPr>
                          <w:t xml:space="preserve"> </w:t>
                        </w:r>
                        <w:r w:rsidR="00046754">
                          <w:rPr>
                            <w:b/>
                            <w:i/>
                            <w:noProof/>
                          </w:rPr>
                          <w:t>2</w:t>
                        </w:r>
                        <w:r w:rsidR="0031114E">
                          <w:rPr>
                            <w:b/>
                            <w:i/>
                            <w:noProof/>
                          </w:rPr>
                          <w:t>6</w:t>
                        </w:r>
                        <w:r w:rsidR="00BB2C95">
                          <w:rPr>
                            <w:b/>
                            <w:i/>
                            <w:noProof/>
                          </w:rPr>
                          <w:t>/2022</w:t>
                        </w:r>
                        <w:r w:rsidR="00046754">
                          <w:rPr>
                            <w:b/>
                            <w:i/>
                            <w:noProof/>
                          </w:rPr>
                          <w:t xml:space="preserve"> – 1</w:t>
                        </w:r>
                        <w:r w:rsidR="0031114E">
                          <w:rPr>
                            <w:b/>
                            <w:i/>
                            <w:noProof/>
                          </w:rPr>
                          <w:t>3</w:t>
                        </w:r>
                        <w:r w:rsidR="00046754">
                          <w:rPr>
                            <w:b/>
                            <w:i/>
                            <w:noProof/>
                          </w:rPr>
                          <w:t xml:space="preserve"> Oktober 2022</w:t>
                        </w:r>
                      </w:p>
                    </w:txbxContent>
                  </v:textbox>
                </v:shape>
                <v:shape id="Text Box 50" o:spid="_x0000_s1034" type="#_x0000_t202" style="position:absolute;top:20;width:10084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" fillcolor="#98c2ff" stroked="f">
                  <v:textbox inset="0,0,0,0">
                    <w:txbxContent>
                      <w:p w14:paraId="1238A930" w14:textId="0E39D89C" w:rsidR="00114677" w:rsidRPr="00DD1EA4" w:rsidRDefault="00396B47" w:rsidP="00DD1EA4">
                        <w:pPr>
                          <w:spacing w:before="45"/>
                          <w:ind w:left="214"/>
                          <w:jc w:val="center"/>
                          <w:rPr>
                            <w:rFonts w:ascii="Imprint MT Shadow"/>
                            <w:sz w:val="24"/>
                            <w:szCs w:val="2"/>
                          </w:rPr>
                        </w:pPr>
                        <w:r>
                          <w:rPr>
                            <w:rFonts w:ascii="Imprint MT Shadow"/>
                            <w:sz w:val="96"/>
                          </w:rPr>
                          <w:t>VI</w:t>
                        </w:r>
                        <w:r w:rsidR="0031114E">
                          <w:rPr>
                            <w:rFonts w:ascii="Imprint MT Shadow"/>
                            <w:sz w:val="96"/>
                          </w:rPr>
                          <w:t>L</w:t>
                        </w:r>
                        <w:r>
                          <w:rPr>
                            <w:rFonts w:ascii="Imprint MT Shadow"/>
                            <w:sz w:val="96"/>
                          </w:rPr>
                          <w:t>LA BULLETIN</w:t>
                        </w:r>
                        <w:r w:rsidR="00DD1EA4">
                          <w:rPr>
                            <w:rFonts w:ascii="Imprint MT Shadow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8887B5" w14:textId="77777777" w:rsidR="008705F2" w:rsidRDefault="008705F2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</w:p>
    <w:p w14:paraId="77B1301E" w14:textId="23999226" w:rsidR="008705F2" w:rsidRPr="00DB6049" w:rsidRDefault="008705F2" w:rsidP="00AA41F8">
      <w:pPr>
        <w:widowControl/>
        <w:autoSpaceDE/>
        <w:autoSpaceDN/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>Uiteindelik die nuus waarvoor almal wag.</w:t>
      </w:r>
    </w:p>
    <w:p w14:paraId="638FF565" w14:textId="77777777" w:rsidR="008705F2" w:rsidRPr="00DB6049" w:rsidRDefault="008705F2" w:rsidP="00AA41F8">
      <w:pPr>
        <w:widowControl/>
        <w:autoSpaceDE/>
        <w:autoSpaceDN/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>Die tender vir kosvoorsiening in die oord is toegeken aan Fedics, ons huidige verskaffer.</w:t>
      </w:r>
    </w:p>
    <w:p w14:paraId="5AE118F9" w14:textId="40AE6645" w:rsidR="008705F2" w:rsidRPr="00DB6049" w:rsidRDefault="008705F2" w:rsidP="00AA41F8">
      <w:pPr>
        <w:widowControl/>
        <w:autoSpaceDE/>
        <w:autoSpaceDN/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Die nuwe kontrak tree in werking vanaf </w:t>
      </w:r>
      <w:r w:rsidRPr="00DB6049">
        <w:rPr>
          <w:rFonts w:ascii="Arial" w:eastAsia="Calibri" w:hAnsi="Arial" w:cs="Arial"/>
          <w:sz w:val="24"/>
          <w:szCs w:val="24"/>
          <w:u w:val="single"/>
          <w:lang w:val="nl-NL"/>
        </w:rPr>
        <w:t>1 Maart 2023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 en di</w:t>
      </w:r>
      <w:r w:rsidR="00DB6049">
        <w:rPr>
          <w:rFonts w:ascii="Arial" w:eastAsia="Calibri" w:hAnsi="Arial" w:cs="Arial"/>
          <w:sz w:val="24"/>
          <w:szCs w:val="24"/>
          <w:lang w:val="nl-NL"/>
        </w:rPr>
        <w:t>t is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 ’n jaar kontrak.</w:t>
      </w:r>
    </w:p>
    <w:p w14:paraId="0887F209" w14:textId="19167331" w:rsidR="008705F2" w:rsidRDefault="008705F2" w:rsidP="00AA41F8">
      <w:pPr>
        <w:widowControl/>
        <w:autoSpaceDE/>
        <w:autoSpaceDN/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>Die belangrikste veranderinge is soos volg</w:t>
      </w:r>
      <w:r w:rsidR="00DB6049">
        <w:rPr>
          <w:rFonts w:ascii="Arial" w:eastAsia="Calibri" w:hAnsi="Arial" w:cs="Arial"/>
          <w:sz w:val="24"/>
          <w:szCs w:val="24"/>
          <w:lang w:val="nl-NL"/>
        </w:rPr>
        <w:t>:</w:t>
      </w:r>
    </w:p>
    <w:p w14:paraId="0D4DE862" w14:textId="77777777" w:rsidR="00DB6049" w:rsidRPr="00DB6049" w:rsidRDefault="00DB6049" w:rsidP="00AA41F8">
      <w:pPr>
        <w:widowControl/>
        <w:autoSpaceDE/>
        <w:autoSpaceDN/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nl-NL"/>
        </w:rPr>
      </w:pPr>
    </w:p>
    <w:p w14:paraId="230E3396" w14:textId="2FD75B64" w:rsidR="008705F2" w:rsidRPr="00DB6049" w:rsidRDefault="008705F2" w:rsidP="00DB6049">
      <w:pPr>
        <w:widowControl/>
        <w:tabs>
          <w:tab w:val="left" w:pos="1134"/>
        </w:tabs>
        <w:autoSpaceDE/>
        <w:autoSpaceDN/>
        <w:spacing w:after="160" w:line="256" w:lineRule="auto"/>
        <w:ind w:left="720" w:hanging="709"/>
        <w:jc w:val="both"/>
        <w:rPr>
          <w:rFonts w:ascii="Arial" w:eastAsia="Calibri" w:hAnsi="Arial" w:cs="Arial"/>
          <w:sz w:val="24"/>
          <w:szCs w:val="24"/>
          <w:u w:val="single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>1.</w:t>
      </w:r>
      <w:r w:rsidR="00DB6049">
        <w:rPr>
          <w:rFonts w:ascii="Arial" w:eastAsia="Calibri" w:hAnsi="Arial" w:cs="Arial"/>
          <w:sz w:val="24"/>
          <w:szCs w:val="24"/>
          <w:lang w:val="nl-NL"/>
        </w:rPr>
        <w:tab/>
      </w:r>
      <w:r w:rsidR="00BD2D35" w:rsidRPr="00DB6049">
        <w:rPr>
          <w:rFonts w:ascii="Arial" w:eastAsia="Calibri" w:hAnsi="Arial" w:cs="Arial"/>
          <w:sz w:val="24"/>
          <w:szCs w:val="24"/>
          <w:lang w:val="nl-NL"/>
        </w:rPr>
        <w:t xml:space="preserve">a) 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>Verpligte etes verminder na 8 etes per maand teen R60 vir ’n totale eteheffing van R480</w:t>
      </w:r>
      <w:r w:rsidR="00DB6049">
        <w:rPr>
          <w:rFonts w:ascii="Arial" w:eastAsia="Calibri" w:hAnsi="Arial" w:cs="Arial"/>
          <w:sz w:val="24"/>
          <w:szCs w:val="24"/>
          <w:lang w:val="nl-NL"/>
        </w:rPr>
        <w:t xml:space="preserve"> 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>per maand (</w:t>
      </w:r>
      <w:r w:rsidR="00DB6049">
        <w:rPr>
          <w:rFonts w:ascii="Arial" w:eastAsia="Calibri" w:hAnsi="Arial" w:cs="Arial"/>
          <w:sz w:val="24"/>
          <w:szCs w:val="24"/>
          <w:lang w:val="nl-NL"/>
        </w:rPr>
        <w:t>huidiglik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 is dit 15 etes </w:t>
      </w:r>
      <w:r w:rsidR="00DB6049">
        <w:rPr>
          <w:rFonts w:ascii="Arial" w:eastAsia="Calibri" w:hAnsi="Arial" w:cs="Arial"/>
          <w:sz w:val="24"/>
          <w:szCs w:val="24"/>
          <w:lang w:val="nl-NL"/>
        </w:rPr>
        <w:t>teen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 R910.50)</w:t>
      </w:r>
      <w:r w:rsidR="00DB6049">
        <w:rPr>
          <w:rFonts w:ascii="Arial" w:eastAsia="Calibri" w:hAnsi="Arial" w:cs="Arial"/>
          <w:sz w:val="24"/>
          <w:szCs w:val="24"/>
          <w:lang w:val="nl-NL"/>
        </w:rPr>
        <w:t>. Die b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>esparing</w:t>
      </w:r>
      <w:r w:rsidR="00DB6049">
        <w:rPr>
          <w:rFonts w:ascii="Arial" w:eastAsia="Calibri" w:hAnsi="Arial" w:cs="Arial"/>
          <w:sz w:val="24"/>
          <w:szCs w:val="24"/>
          <w:lang w:val="nl-NL"/>
        </w:rPr>
        <w:t xml:space="preserve"> ten opsigte van verpligtinge is dus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 vanaf 1 Maart</w:t>
      </w:r>
      <w:r w:rsidR="00DB6049">
        <w:rPr>
          <w:rFonts w:ascii="Arial" w:eastAsia="Calibri" w:hAnsi="Arial" w:cs="Arial"/>
          <w:sz w:val="24"/>
          <w:szCs w:val="24"/>
          <w:lang w:val="nl-NL"/>
        </w:rPr>
        <w:t xml:space="preserve"> 2023,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 R430.50 per maand</w:t>
      </w:r>
      <w:r w:rsidR="00DB6049">
        <w:rPr>
          <w:rFonts w:ascii="Arial" w:eastAsia="Calibri" w:hAnsi="Arial" w:cs="Arial"/>
          <w:sz w:val="24"/>
          <w:szCs w:val="24"/>
          <w:lang w:val="nl-NL"/>
        </w:rPr>
        <w:t>.</w:t>
      </w:r>
    </w:p>
    <w:p w14:paraId="72DDD1AA" w14:textId="512AD637" w:rsidR="008705F2" w:rsidRPr="00DB6049" w:rsidRDefault="00BD2D35" w:rsidP="00DB6049">
      <w:pPr>
        <w:widowControl/>
        <w:autoSpaceDE/>
        <w:autoSpaceDN/>
        <w:spacing w:after="160" w:line="256" w:lineRule="auto"/>
        <w:ind w:left="720"/>
        <w:jc w:val="both"/>
        <w:rPr>
          <w:rFonts w:ascii="Arial" w:eastAsia="Calibri" w:hAnsi="Arial" w:cs="Arial"/>
          <w:sz w:val="24"/>
          <w:szCs w:val="24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b) </w:t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 xml:space="preserve">’n 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>H</w:t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>effing</w:t>
      </w:r>
      <w:r w:rsidR="00DB6049">
        <w:rPr>
          <w:rFonts w:ascii="Arial" w:eastAsia="Calibri" w:hAnsi="Arial" w:cs="Arial"/>
          <w:sz w:val="24"/>
          <w:szCs w:val="24"/>
          <w:lang w:val="nl-NL"/>
        </w:rPr>
        <w:t>s</w:t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>ontbyt sal ook erken word as ’n verpligte ete en sal beskikbaar wees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 op</w:t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 xml:space="preserve"> </w:t>
      </w:r>
      <w:r w:rsidR="008705F2" w:rsidRPr="00DB6049">
        <w:rPr>
          <w:rFonts w:ascii="Arial" w:eastAsia="Calibri" w:hAnsi="Arial" w:cs="Arial"/>
          <w:sz w:val="24"/>
          <w:szCs w:val="24"/>
          <w:u w:val="single"/>
          <w:lang w:val="nl-NL"/>
        </w:rPr>
        <w:t>weeksdae</w:t>
      </w:r>
      <w:r w:rsidRPr="00DB6049">
        <w:rPr>
          <w:rFonts w:ascii="Arial" w:eastAsia="Calibri" w:hAnsi="Arial" w:cs="Arial"/>
          <w:sz w:val="24"/>
          <w:szCs w:val="24"/>
          <w:u w:val="single"/>
          <w:lang w:val="nl-NL"/>
        </w:rPr>
        <w:t xml:space="preserve"> 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>van 0</w:t>
      </w:r>
      <w:r w:rsidR="00684D5A">
        <w:rPr>
          <w:rFonts w:ascii="Arial" w:eastAsia="Calibri" w:hAnsi="Arial" w:cs="Arial"/>
          <w:sz w:val="24"/>
          <w:szCs w:val="24"/>
          <w:lang w:val="nl-NL"/>
        </w:rPr>
        <w:t>8:00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 tot 09:</w:t>
      </w:r>
      <w:r w:rsidR="00684D5A">
        <w:rPr>
          <w:rFonts w:ascii="Arial" w:eastAsia="Calibri" w:hAnsi="Arial" w:cs="Arial"/>
          <w:sz w:val="24"/>
          <w:szCs w:val="24"/>
          <w:lang w:val="nl-NL"/>
        </w:rPr>
        <w:t>3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>0</w:t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 xml:space="preserve">. 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U keuse, </w:t>
      </w:r>
      <w:r w:rsidR="00DB6049">
        <w:rPr>
          <w:rFonts w:ascii="Arial" w:eastAsia="Calibri" w:hAnsi="Arial" w:cs="Arial"/>
          <w:sz w:val="24"/>
          <w:szCs w:val="24"/>
          <w:lang w:val="nl-NL"/>
        </w:rPr>
        <w:t>n</w:t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>et middagetes, net heffingontbyte of ’n</w:t>
      </w:r>
      <w:r w:rsidR="00DB6049">
        <w:rPr>
          <w:rFonts w:ascii="Arial" w:eastAsia="Calibri" w:hAnsi="Arial" w:cs="Arial"/>
          <w:sz w:val="24"/>
          <w:szCs w:val="24"/>
          <w:lang w:val="nl-NL"/>
        </w:rPr>
        <w:t xml:space="preserve"> kombinasie</w:t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 xml:space="preserve"> van die twee.</w:t>
      </w:r>
    </w:p>
    <w:p w14:paraId="5D732B18" w14:textId="3442F29E" w:rsidR="00BD2D35" w:rsidRDefault="00BD2D35" w:rsidP="00DB6049">
      <w:pPr>
        <w:widowControl/>
        <w:autoSpaceDE/>
        <w:autoSpaceDN/>
        <w:spacing w:after="160" w:line="256" w:lineRule="auto"/>
        <w:ind w:left="720"/>
        <w:jc w:val="both"/>
        <w:rPr>
          <w:rFonts w:ascii="Arial" w:eastAsia="Calibri" w:hAnsi="Arial" w:cs="Arial"/>
          <w:sz w:val="24"/>
          <w:szCs w:val="24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c) Daar sal twee vrugte per week wees. Daar sal ook twee maal poeding wees Woensdae en </w:t>
      </w:r>
      <w:r w:rsidR="00E74A86" w:rsidRPr="00DB6049">
        <w:rPr>
          <w:rFonts w:ascii="Arial" w:eastAsia="Calibri" w:hAnsi="Arial" w:cs="Arial"/>
          <w:sz w:val="24"/>
          <w:szCs w:val="24"/>
          <w:lang w:val="nl-NL"/>
        </w:rPr>
        <w:t>S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>ondae</w:t>
      </w:r>
      <w:r w:rsidR="00DB6049">
        <w:rPr>
          <w:rFonts w:ascii="Arial" w:eastAsia="Calibri" w:hAnsi="Arial" w:cs="Arial"/>
          <w:sz w:val="24"/>
          <w:szCs w:val="24"/>
          <w:lang w:val="nl-NL"/>
        </w:rPr>
        <w:t>.</w:t>
      </w:r>
    </w:p>
    <w:p w14:paraId="07625FEF" w14:textId="640700B4" w:rsidR="00DB6049" w:rsidRDefault="00DB6049" w:rsidP="00DB6049">
      <w:pPr>
        <w:widowControl/>
        <w:autoSpaceDE/>
        <w:autoSpaceDN/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nl-NL"/>
        </w:rPr>
      </w:pPr>
    </w:p>
    <w:p w14:paraId="017A61FA" w14:textId="00D8B951" w:rsidR="008705F2" w:rsidRPr="00DB6049" w:rsidRDefault="00DB6049" w:rsidP="00DB6049">
      <w:pPr>
        <w:widowControl/>
        <w:autoSpaceDE/>
        <w:autoSpaceDN/>
        <w:spacing w:after="160" w:line="256" w:lineRule="auto"/>
        <w:ind w:left="720" w:hanging="720"/>
        <w:jc w:val="both"/>
        <w:rPr>
          <w:rFonts w:ascii="Arial" w:eastAsia="Calibri" w:hAnsi="Arial" w:cs="Arial"/>
          <w:sz w:val="24"/>
          <w:szCs w:val="24"/>
          <w:lang w:val="nl-NL"/>
        </w:rPr>
      </w:pPr>
      <w:r>
        <w:rPr>
          <w:rFonts w:ascii="Arial" w:eastAsia="Calibri" w:hAnsi="Arial" w:cs="Arial"/>
          <w:sz w:val="24"/>
          <w:szCs w:val="24"/>
          <w:lang w:val="nl-NL"/>
        </w:rPr>
        <w:t>2.</w:t>
      </w:r>
      <w:r>
        <w:rPr>
          <w:rFonts w:ascii="Arial" w:eastAsia="Calibri" w:hAnsi="Arial" w:cs="Arial"/>
          <w:sz w:val="24"/>
          <w:szCs w:val="24"/>
          <w:lang w:val="nl-NL"/>
        </w:rPr>
        <w:tab/>
      </w:r>
      <w:r w:rsidR="00950582" w:rsidRPr="00DB6049">
        <w:rPr>
          <w:rFonts w:ascii="Arial" w:eastAsia="Calibri" w:hAnsi="Arial" w:cs="Arial"/>
          <w:sz w:val="24"/>
          <w:szCs w:val="24"/>
          <w:lang w:val="nl-NL"/>
        </w:rPr>
        <w:t>a)</w:t>
      </w:r>
      <w:r>
        <w:rPr>
          <w:rFonts w:ascii="Arial" w:eastAsia="Calibri" w:hAnsi="Arial" w:cs="Arial"/>
          <w:sz w:val="24"/>
          <w:szCs w:val="24"/>
          <w:lang w:val="nl-NL"/>
        </w:rPr>
        <w:t xml:space="preserve"> </w:t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>Addisonele etes  (meer as 8 per maand) sal R42 kos op Maandae, Dinsdae, Donderdae, Vrydae en Saterdae.  Vir Woensdae en Sondae sal etes egter altyd R60 per ete wees.</w:t>
      </w:r>
    </w:p>
    <w:p w14:paraId="63EB9D39" w14:textId="54830B54" w:rsidR="00950582" w:rsidRPr="00DB6049" w:rsidRDefault="00950582" w:rsidP="00DB6049">
      <w:pPr>
        <w:widowControl/>
        <w:autoSpaceDE/>
        <w:autoSpaceDN/>
        <w:spacing w:after="160" w:line="256" w:lineRule="auto"/>
        <w:ind w:firstLine="720"/>
        <w:jc w:val="both"/>
        <w:rPr>
          <w:rFonts w:ascii="Arial" w:eastAsia="Calibri" w:hAnsi="Arial" w:cs="Arial"/>
          <w:sz w:val="24"/>
          <w:szCs w:val="24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>b) Nuwe breekgoed en messegoed sal ook voorsien word.</w:t>
      </w:r>
    </w:p>
    <w:p w14:paraId="434F20E3" w14:textId="77777777" w:rsidR="00DB6049" w:rsidRDefault="00DB6049" w:rsidP="00AA41F8">
      <w:pPr>
        <w:widowControl/>
        <w:autoSpaceDE/>
        <w:autoSpaceDN/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nl-NL"/>
        </w:rPr>
      </w:pPr>
    </w:p>
    <w:p w14:paraId="7D3B9F41" w14:textId="114F64FB" w:rsidR="00BD2D35" w:rsidRPr="00DB6049" w:rsidRDefault="00BD2D35" w:rsidP="00DB6049">
      <w:pPr>
        <w:widowControl/>
        <w:autoSpaceDE/>
        <w:autoSpaceDN/>
        <w:spacing w:after="160" w:line="256" w:lineRule="auto"/>
        <w:ind w:left="720" w:hanging="720"/>
        <w:jc w:val="both"/>
        <w:rPr>
          <w:rFonts w:ascii="Arial" w:eastAsia="Calibri" w:hAnsi="Arial" w:cs="Arial"/>
          <w:sz w:val="24"/>
          <w:szCs w:val="24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>3.</w:t>
      </w:r>
      <w:r w:rsidR="00DB6049">
        <w:rPr>
          <w:rFonts w:ascii="Arial" w:eastAsia="Calibri" w:hAnsi="Arial" w:cs="Arial"/>
          <w:sz w:val="24"/>
          <w:szCs w:val="24"/>
          <w:lang w:val="nl-NL"/>
        </w:rPr>
        <w:tab/>
      </w:r>
      <w:r w:rsidR="00950582" w:rsidRPr="00DB6049">
        <w:rPr>
          <w:rFonts w:ascii="Arial" w:eastAsia="Calibri" w:hAnsi="Arial" w:cs="Arial"/>
          <w:sz w:val="24"/>
          <w:szCs w:val="24"/>
          <w:lang w:val="nl-NL"/>
        </w:rPr>
        <w:t xml:space="preserve">a) 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Daar sal aanvanklik twee aandetes per week aangebied word (apart betaalbaar) dit sal meer etes </w:t>
      </w:r>
      <w:r w:rsidR="00950582" w:rsidRPr="00DB6049">
        <w:rPr>
          <w:rFonts w:ascii="Arial" w:eastAsia="Calibri" w:hAnsi="Arial" w:cs="Arial"/>
          <w:sz w:val="24"/>
          <w:szCs w:val="24"/>
          <w:lang w:val="nl-NL"/>
        </w:rPr>
        <w:t xml:space="preserve">wees 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soos in </w:t>
      </w:r>
      <w:r w:rsidR="00950582" w:rsidRPr="00DB6049">
        <w:rPr>
          <w:rFonts w:ascii="Arial" w:eastAsia="Calibri" w:hAnsi="Arial" w:cs="Arial"/>
          <w:sz w:val="24"/>
          <w:szCs w:val="24"/>
          <w:lang w:val="nl-NL"/>
        </w:rPr>
        <w:t>’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>n restaurant</w:t>
      </w:r>
      <w:r w:rsidR="00950582" w:rsidRPr="00DB6049">
        <w:rPr>
          <w:rFonts w:ascii="Arial" w:eastAsia="Calibri" w:hAnsi="Arial" w:cs="Arial"/>
          <w:sz w:val="24"/>
          <w:szCs w:val="24"/>
          <w:lang w:val="nl-NL"/>
        </w:rPr>
        <w:t xml:space="preserve"> in bediening en kwaliteit</w:t>
      </w: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. Afhangende van die ondersteuning sou dit uitgebrei of verminder kan word.   </w:t>
      </w:r>
    </w:p>
    <w:p w14:paraId="006E6598" w14:textId="1232F674" w:rsidR="00950582" w:rsidRPr="00DB6049" w:rsidRDefault="00950582" w:rsidP="00DB6049">
      <w:pPr>
        <w:widowControl/>
        <w:autoSpaceDE/>
        <w:autoSpaceDN/>
        <w:spacing w:after="160" w:line="256" w:lineRule="auto"/>
        <w:ind w:firstLine="720"/>
        <w:jc w:val="both"/>
        <w:rPr>
          <w:rFonts w:ascii="Arial" w:eastAsia="Calibri" w:hAnsi="Arial" w:cs="Arial"/>
          <w:sz w:val="24"/>
          <w:szCs w:val="24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>b) Gereelde tema-dae sal aangebied word, wat ook ’n braai sou kan insluit van tyd tot tyd.</w:t>
      </w:r>
    </w:p>
    <w:p w14:paraId="44C175B4" w14:textId="77777777" w:rsidR="00DB6049" w:rsidRDefault="00DB6049" w:rsidP="00AA41F8">
      <w:pPr>
        <w:widowControl/>
        <w:autoSpaceDE/>
        <w:autoSpaceDN/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nl-NL"/>
        </w:rPr>
      </w:pPr>
    </w:p>
    <w:p w14:paraId="525D07F8" w14:textId="7D44A02B" w:rsidR="008705F2" w:rsidRPr="00DB6049" w:rsidRDefault="00BD2D35" w:rsidP="00AA41F8">
      <w:pPr>
        <w:widowControl/>
        <w:autoSpaceDE/>
        <w:autoSpaceDN/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>4</w:t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 xml:space="preserve"> .</w:t>
      </w:r>
      <w:r w:rsidR="00DB6049">
        <w:rPr>
          <w:rFonts w:ascii="Arial" w:eastAsia="Calibri" w:hAnsi="Arial" w:cs="Arial"/>
          <w:sz w:val="24"/>
          <w:szCs w:val="24"/>
          <w:lang w:val="nl-NL"/>
        </w:rPr>
        <w:tab/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>Aflewering sal R4 per e</w:t>
      </w:r>
      <w:r w:rsidR="00E74A86" w:rsidRPr="00DB6049">
        <w:rPr>
          <w:rFonts w:ascii="Arial" w:eastAsia="Calibri" w:hAnsi="Arial" w:cs="Arial"/>
          <w:sz w:val="24"/>
          <w:szCs w:val="24"/>
          <w:lang w:val="nl-NL"/>
        </w:rPr>
        <w:t>te</w:t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 xml:space="preserve"> per dag wees. (Tans nul) </w:t>
      </w:r>
    </w:p>
    <w:p w14:paraId="145ED4ED" w14:textId="3490D0A3" w:rsidR="003C2298" w:rsidRDefault="00BD2D35" w:rsidP="00DB6049">
      <w:pPr>
        <w:widowControl/>
        <w:autoSpaceDE/>
        <w:autoSpaceDN/>
        <w:spacing w:after="160" w:line="256" w:lineRule="auto"/>
        <w:ind w:left="720" w:hanging="720"/>
        <w:jc w:val="both"/>
        <w:rPr>
          <w:rFonts w:ascii="Arial" w:eastAsia="Calibri" w:hAnsi="Arial" w:cs="Arial"/>
          <w:sz w:val="24"/>
          <w:szCs w:val="24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>5</w:t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>.</w:t>
      </w:r>
      <w:r w:rsidR="00DB6049">
        <w:rPr>
          <w:rFonts w:ascii="Arial" w:eastAsia="Calibri" w:hAnsi="Arial" w:cs="Arial"/>
          <w:sz w:val="24"/>
          <w:szCs w:val="24"/>
          <w:lang w:val="nl-NL"/>
        </w:rPr>
        <w:tab/>
      </w:r>
      <w:r w:rsidR="008705F2" w:rsidRPr="00DB6049">
        <w:rPr>
          <w:rFonts w:ascii="Arial" w:eastAsia="Calibri" w:hAnsi="Arial" w:cs="Arial"/>
          <w:sz w:val="24"/>
          <w:szCs w:val="24"/>
          <w:lang w:val="nl-NL"/>
        </w:rPr>
        <w:t>Die koffiewinkel sal permanente personeel beskikbaar hê.</w:t>
      </w:r>
      <w:r w:rsidR="003C2298" w:rsidRPr="00DB6049">
        <w:rPr>
          <w:rFonts w:ascii="Arial" w:eastAsia="Calibri" w:hAnsi="Arial" w:cs="Arial"/>
          <w:sz w:val="24"/>
          <w:szCs w:val="24"/>
          <w:lang w:val="nl-NL"/>
        </w:rPr>
        <w:t xml:space="preserve"> Ander inrigting van die koffiewinkel en kiosk word tans ondersoek sodat die koffiewinkel meer onafhanklik van die kombuis sal kan opereer. Meer daaroor by ’n ander geleentheid.</w:t>
      </w:r>
    </w:p>
    <w:p w14:paraId="32A0D029" w14:textId="77777777" w:rsidR="00DB6049" w:rsidRPr="00DB6049" w:rsidRDefault="00DB6049" w:rsidP="00DB6049">
      <w:pPr>
        <w:widowControl/>
        <w:autoSpaceDE/>
        <w:autoSpaceDN/>
        <w:ind w:left="720" w:hanging="720"/>
        <w:jc w:val="both"/>
        <w:rPr>
          <w:rFonts w:ascii="Arial" w:eastAsia="Calibri" w:hAnsi="Arial" w:cs="Arial"/>
          <w:sz w:val="24"/>
          <w:szCs w:val="24"/>
          <w:lang w:val="nl-NL"/>
        </w:rPr>
      </w:pPr>
    </w:p>
    <w:p w14:paraId="0811F236" w14:textId="0B7A8FD0" w:rsidR="00950582" w:rsidRDefault="00950582" w:rsidP="00DB6049">
      <w:pPr>
        <w:widowControl/>
        <w:autoSpaceDE/>
        <w:autoSpaceDN/>
        <w:jc w:val="both"/>
        <w:rPr>
          <w:rFonts w:ascii="Arial" w:eastAsia="Calibri" w:hAnsi="Arial" w:cs="Arial"/>
          <w:sz w:val="24"/>
          <w:szCs w:val="24"/>
          <w:u w:val="single"/>
          <w:lang w:val="nl-NL"/>
        </w:rPr>
      </w:pPr>
      <w:r w:rsidRPr="00DB6049">
        <w:rPr>
          <w:rFonts w:ascii="Arial" w:eastAsia="Calibri" w:hAnsi="Arial" w:cs="Arial"/>
          <w:sz w:val="24"/>
          <w:szCs w:val="24"/>
          <w:lang w:val="nl-NL"/>
        </w:rPr>
        <w:t xml:space="preserve">Verskeie ander klein veranderinge sal ook opgemerk word vanaf </w:t>
      </w:r>
      <w:r w:rsidRPr="00DB6049">
        <w:rPr>
          <w:rFonts w:ascii="Arial" w:eastAsia="Calibri" w:hAnsi="Arial" w:cs="Arial"/>
          <w:sz w:val="24"/>
          <w:szCs w:val="24"/>
          <w:u w:val="single"/>
          <w:lang w:val="nl-NL"/>
        </w:rPr>
        <w:t>1 Maart 2023.</w:t>
      </w:r>
    </w:p>
    <w:p w14:paraId="68F1CB7E" w14:textId="77777777" w:rsidR="00DB6049" w:rsidRPr="00DB6049" w:rsidRDefault="00DB6049" w:rsidP="00DB6049">
      <w:pPr>
        <w:widowControl/>
        <w:autoSpaceDE/>
        <w:autoSpaceDN/>
        <w:jc w:val="both"/>
        <w:rPr>
          <w:rFonts w:ascii="Arial" w:eastAsia="Calibri" w:hAnsi="Arial" w:cs="Arial"/>
          <w:sz w:val="24"/>
          <w:szCs w:val="24"/>
          <w:lang w:val="nl-NL"/>
        </w:rPr>
      </w:pPr>
    </w:p>
    <w:p w14:paraId="61A73312" w14:textId="38D08D39" w:rsidR="00DD1EA4" w:rsidRPr="00DB6049" w:rsidRDefault="003C2298" w:rsidP="00DB6049">
      <w:pPr>
        <w:jc w:val="both"/>
        <w:rPr>
          <w:rFonts w:ascii="Arial" w:hAnsi="Arial" w:cs="Arial"/>
          <w:sz w:val="24"/>
          <w:szCs w:val="24"/>
          <w:u w:val="single"/>
          <w:lang w:val="nl-NL"/>
        </w:rPr>
      </w:pPr>
      <w:r w:rsidRPr="00DB6049">
        <w:rPr>
          <w:rFonts w:ascii="Arial" w:hAnsi="Arial" w:cs="Arial"/>
          <w:sz w:val="24"/>
          <w:szCs w:val="24"/>
          <w:u w:val="single"/>
          <w:lang w:val="nl-NL"/>
        </w:rPr>
        <w:t>Geluk aan Fedics en ons sien uit na al die opwindende veranderinge volgende jaar.</w:t>
      </w:r>
    </w:p>
    <w:p w14:paraId="33C68B7D" w14:textId="62E214B2" w:rsidR="003C2298" w:rsidRPr="00DB6049" w:rsidRDefault="003C2298" w:rsidP="00DB6049">
      <w:pPr>
        <w:jc w:val="both"/>
        <w:rPr>
          <w:rFonts w:ascii="Arial" w:hAnsi="Arial" w:cs="Arial"/>
          <w:sz w:val="24"/>
          <w:szCs w:val="24"/>
          <w:u w:val="single"/>
          <w:lang w:val="nl-NL"/>
        </w:rPr>
      </w:pPr>
    </w:p>
    <w:p w14:paraId="1640EC26" w14:textId="10748C45" w:rsidR="003C2298" w:rsidRPr="00DB6049" w:rsidRDefault="003C2298" w:rsidP="00DB6049">
      <w:pPr>
        <w:jc w:val="both"/>
        <w:rPr>
          <w:rFonts w:ascii="Arial" w:hAnsi="Arial" w:cs="Arial"/>
          <w:sz w:val="24"/>
          <w:szCs w:val="24"/>
          <w:u w:val="single"/>
          <w:lang w:val="nl-NL"/>
        </w:rPr>
      </w:pPr>
      <w:r w:rsidRPr="00DB6049">
        <w:rPr>
          <w:rFonts w:ascii="Arial" w:hAnsi="Arial" w:cs="Arial"/>
          <w:sz w:val="24"/>
          <w:szCs w:val="24"/>
          <w:u w:val="single"/>
          <w:lang w:val="nl-NL"/>
        </w:rPr>
        <w:t xml:space="preserve">In die eetsaal word u bedien, daar is ’n sap en daar is koffie, die kos lyk lekkerder, smaak lekkerder is varser en warmer, die atmosfeer is gesellig en dis waar u nuwe vriende maak. </w:t>
      </w:r>
    </w:p>
    <w:sectPr w:rsidR="003C2298" w:rsidRPr="00DB6049" w:rsidSect="00034467">
      <w:type w:val="continuous"/>
      <w:pgSz w:w="11910" w:h="16840"/>
      <w:pgMar w:top="560" w:right="853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4E80"/>
    <w:multiLevelType w:val="hybridMultilevel"/>
    <w:tmpl w:val="6A8600E8"/>
    <w:lvl w:ilvl="0" w:tplc="A4689304">
      <w:start w:val="1"/>
      <w:numFmt w:val="lowerLetter"/>
      <w:lvlText w:val="%1)"/>
      <w:lvlJc w:val="left"/>
      <w:pPr>
        <w:ind w:left="1080" w:hanging="360"/>
      </w:pPr>
    </w:lvl>
    <w:lvl w:ilvl="1" w:tplc="04360019">
      <w:start w:val="1"/>
      <w:numFmt w:val="lowerLetter"/>
      <w:lvlText w:val="%2."/>
      <w:lvlJc w:val="left"/>
      <w:pPr>
        <w:ind w:left="1800" w:hanging="360"/>
      </w:pPr>
    </w:lvl>
    <w:lvl w:ilvl="2" w:tplc="0436001B">
      <w:start w:val="1"/>
      <w:numFmt w:val="lowerRoman"/>
      <w:lvlText w:val="%3."/>
      <w:lvlJc w:val="right"/>
      <w:pPr>
        <w:ind w:left="2520" w:hanging="180"/>
      </w:pPr>
    </w:lvl>
    <w:lvl w:ilvl="3" w:tplc="0436000F">
      <w:start w:val="1"/>
      <w:numFmt w:val="decimal"/>
      <w:lvlText w:val="%4."/>
      <w:lvlJc w:val="left"/>
      <w:pPr>
        <w:ind w:left="3240" w:hanging="360"/>
      </w:pPr>
    </w:lvl>
    <w:lvl w:ilvl="4" w:tplc="04360019">
      <w:start w:val="1"/>
      <w:numFmt w:val="lowerLetter"/>
      <w:lvlText w:val="%5."/>
      <w:lvlJc w:val="left"/>
      <w:pPr>
        <w:ind w:left="3960" w:hanging="360"/>
      </w:pPr>
    </w:lvl>
    <w:lvl w:ilvl="5" w:tplc="0436001B">
      <w:start w:val="1"/>
      <w:numFmt w:val="lowerRoman"/>
      <w:lvlText w:val="%6."/>
      <w:lvlJc w:val="right"/>
      <w:pPr>
        <w:ind w:left="4680" w:hanging="180"/>
      </w:pPr>
    </w:lvl>
    <w:lvl w:ilvl="6" w:tplc="0436000F">
      <w:start w:val="1"/>
      <w:numFmt w:val="decimal"/>
      <w:lvlText w:val="%7."/>
      <w:lvlJc w:val="left"/>
      <w:pPr>
        <w:ind w:left="5400" w:hanging="360"/>
      </w:pPr>
    </w:lvl>
    <w:lvl w:ilvl="7" w:tplc="04360019">
      <w:start w:val="1"/>
      <w:numFmt w:val="lowerLetter"/>
      <w:lvlText w:val="%8."/>
      <w:lvlJc w:val="left"/>
      <w:pPr>
        <w:ind w:left="6120" w:hanging="360"/>
      </w:pPr>
    </w:lvl>
    <w:lvl w:ilvl="8" w:tplc="043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9053F"/>
    <w:multiLevelType w:val="hybridMultilevel"/>
    <w:tmpl w:val="996C683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>
      <w:start w:val="1"/>
      <w:numFmt w:val="lowerRoman"/>
      <w:lvlText w:val="%3."/>
      <w:lvlJc w:val="right"/>
      <w:pPr>
        <w:ind w:left="2160" w:hanging="180"/>
      </w:pPr>
    </w:lvl>
    <w:lvl w:ilvl="3" w:tplc="0436000F">
      <w:start w:val="1"/>
      <w:numFmt w:val="decimal"/>
      <w:lvlText w:val="%4."/>
      <w:lvlJc w:val="left"/>
      <w:pPr>
        <w:ind w:left="2880" w:hanging="360"/>
      </w:pPr>
    </w:lvl>
    <w:lvl w:ilvl="4" w:tplc="04360019">
      <w:start w:val="1"/>
      <w:numFmt w:val="lowerLetter"/>
      <w:lvlText w:val="%5."/>
      <w:lvlJc w:val="left"/>
      <w:pPr>
        <w:ind w:left="3600" w:hanging="360"/>
      </w:pPr>
    </w:lvl>
    <w:lvl w:ilvl="5" w:tplc="0436001B">
      <w:start w:val="1"/>
      <w:numFmt w:val="lowerRoman"/>
      <w:lvlText w:val="%6."/>
      <w:lvlJc w:val="right"/>
      <w:pPr>
        <w:ind w:left="4320" w:hanging="180"/>
      </w:pPr>
    </w:lvl>
    <w:lvl w:ilvl="6" w:tplc="0436000F">
      <w:start w:val="1"/>
      <w:numFmt w:val="decimal"/>
      <w:lvlText w:val="%7."/>
      <w:lvlJc w:val="left"/>
      <w:pPr>
        <w:ind w:left="5040" w:hanging="360"/>
      </w:pPr>
    </w:lvl>
    <w:lvl w:ilvl="7" w:tplc="04360019">
      <w:start w:val="1"/>
      <w:numFmt w:val="lowerLetter"/>
      <w:lvlText w:val="%8."/>
      <w:lvlJc w:val="left"/>
      <w:pPr>
        <w:ind w:left="5760" w:hanging="360"/>
      </w:pPr>
    </w:lvl>
    <w:lvl w:ilvl="8" w:tplc="043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2404F"/>
    <w:multiLevelType w:val="hybridMultilevel"/>
    <w:tmpl w:val="19E81EF4"/>
    <w:lvl w:ilvl="0" w:tplc="628E5D12">
      <w:start w:val="1"/>
      <w:numFmt w:val="lowerLetter"/>
      <w:lvlText w:val="%1)"/>
      <w:lvlJc w:val="left"/>
      <w:pPr>
        <w:ind w:left="1080" w:hanging="360"/>
      </w:pPr>
    </w:lvl>
    <w:lvl w:ilvl="1" w:tplc="04360019">
      <w:start w:val="1"/>
      <w:numFmt w:val="lowerLetter"/>
      <w:lvlText w:val="%2."/>
      <w:lvlJc w:val="left"/>
      <w:pPr>
        <w:ind w:left="1800" w:hanging="360"/>
      </w:pPr>
    </w:lvl>
    <w:lvl w:ilvl="2" w:tplc="0436001B">
      <w:start w:val="1"/>
      <w:numFmt w:val="lowerRoman"/>
      <w:lvlText w:val="%3."/>
      <w:lvlJc w:val="right"/>
      <w:pPr>
        <w:ind w:left="2520" w:hanging="180"/>
      </w:pPr>
    </w:lvl>
    <w:lvl w:ilvl="3" w:tplc="0436000F">
      <w:start w:val="1"/>
      <w:numFmt w:val="decimal"/>
      <w:lvlText w:val="%4."/>
      <w:lvlJc w:val="left"/>
      <w:pPr>
        <w:ind w:left="3240" w:hanging="360"/>
      </w:pPr>
    </w:lvl>
    <w:lvl w:ilvl="4" w:tplc="04360019">
      <w:start w:val="1"/>
      <w:numFmt w:val="lowerLetter"/>
      <w:lvlText w:val="%5."/>
      <w:lvlJc w:val="left"/>
      <w:pPr>
        <w:ind w:left="3960" w:hanging="360"/>
      </w:pPr>
    </w:lvl>
    <w:lvl w:ilvl="5" w:tplc="0436001B">
      <w:start w:val="1"/>
      <w:numFmt w:val="lowerRoman"/>
      <w:lvlText w:val="%6."/>
      <w:lvlJc w:val="right"/>
      <w:pPr>
        <w:ind w:left="4680" w:hanging="180"/>
      </w:pPr>
    </w:lvl>
    <w:lvl w:ilvl="6" w:tplc="0436000F">
      <w:start w:val="1"/>
      <w:numFmt w:val="decimal"/>
      <w:lvlText w:val="%7."/>
      <w:lvlJc w:val="left"/>
      <w:pPr>
        <w:ind w:left="5400" w:hanging="360"/>
      </w:pPr>
    </w:lvl>
    <w:lvl w:ilvl="7" w:tplc="04360019">
      <w:start w:val="1"/>
      <w:numFmt w:val="lowerLetter"/>
      <w:lvlText w:val="%8."/>
      <w:lvlJc w:val="left"/>
      <w:pPr>
        <w:ind w:left="6120" w:hanging="360"/>
      </w:pPr>
    </w:lvl>
    <w:lvl w:ilvl="8" w:tplc="043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A3248B"/>
    <w:multiLevelType w:val="hybridMultilevel"/>
    <w:tmpl w:val="54D625A2"/>
    <w:lvl w:ilvl="0" w:tplc="37E0E5D2">
      <w:start w:val="1"/>
      <w:numFmt w:val="decimal"/>
      <w:lvlText w:val="%1."/>
      <w:lvlJc w:val="left"/>
      <w:pPr>
        <w:ind w:left="175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284670E2">
      <w:numFmt w:val="bullet"/>
      <w:lvlText w:val="•"/>
      <w:lvlJc w:val="left"/>
      <w:pPr>
        <w:ind w:left="683" w:hanging="240"/>
      </w:pPr>
      <w:rPr>
        <w:rFonts w:hint="default"/>
      </w:rPr>
    </w:lvl>
    <w:lvl w:ilvl="2" w:tplc="059EB9D0">
      <w:numFmt w:val="bullet"/>
      <w:lvlText w:val="•"/>
      <w:lvlJc w:val="left"/>
      <w:pPr>
        <w:ind w:left="1186" w:hanging="240"/>
      </w:pPr>
      <w:rPr>
        <w:rFonts w:hint="default"/>
      </w:rPr>
    </w:lvl>
    <w:lvl w:ilvl="3" w:tplc="EBC6B5BE">
      <w:numFmt w:val="bullet"/>
      <w:lvlText w:val="•"/>
      <w:lvlJc w:val="left"/>
      <w:pPr>
        <w:ind w:left="1689" w:hanging="240"/>
      </w:pPr>
      <w:rPr>
        <w:rFonts w:hint="default"/>
      </w:rPr>
    </w:lvl>
    <w:lvl w:ilvl="4" w:tplc="CCE2B700">
      <w:numFmt w:val="bullet"/>
      <w:lvlText w:val="•"/>
      <w:lvlJc w:val="left"/>
      <w:pPr>
        <w:ind w:left="2193" w:hanging="240"/>
      </w:pPr>
      <w:rPr>
        <w:rFonts w:hint="default"/>
      </w:rPr>
    </w:lvl>
    <w:lvl w:ilvl="5" w:tplc="F1643014">
      <w:numFmt w:val="bullet"/>
      <w:lvlText w:val="•"/>
      <w:lvlJc w:val="left"/>
      <w:pPr>
        <w:ind w:left="2696" w:hanging="240"/>
      </w:pPr>
      <w:rPr>
        <w:rFonts w:hint="default"/>
      </w:rPr>
    </w:lvl>
    <w:lvl w:ilvl="6" w:tplc="D4685A36">
      <w:numFmt w:val="bullet"/>
      <w:lvlText w:val="•"/>
      <w:lvlJc w:val="left"/>
      <w:pPr>
        <w:ind w:left="3199" w:hanging="240"/>
      </w:pPr>
      <w:rPr>
        <w:rFonts w:hint="default"/>
      </w:rPr>
    </w:lvl>
    <w:lvl w:ilvl="7" w:tplc="3BCEC9FA">
      <w:numFmt w:val="bullet"/>
      <w:lvlText w:val="•"/>
      <w:lvlJc w:val="left"/>
      <w:pPr>
        <w:ind w:left="3702" w:hanging="240"/>
      </w:pPr>
      <w:rPr>
        <w:rFonts w:hint="default"/>
      </w:rPr>
    </w:lvl>
    <w:lvl w:ilvl="8" w:tplc="310E6F08">
      <w:numFmt w:val="bullet"/>
      <w:lvlText w:val="•"/>
      <w:lvlJc w:val="left"/>
      <w:pPr>
        <w:ind w:left="4206" w:hanging="240"/>
      </w:pPr>
      <w:rPr>
        <w:rFonts w:hint="default"/>
      </w:rPr>
    </w:lvl>
  </w:abstractNum>
  <w:abstractNum w:abstractNumId="4" w15:restartNumberingAfterBreak="0">
    <w:nsid w:val="58BA149B"/>
    <w:multiLevelType w:val="hybridMultilevel"/>
    <w:tmpl w:val="93FEDEC2"/>
    <w:lvl w:ilvl="0" w:tplc="0D62C3FE">
      <w:start w:val="1"/>
      <w:numFmt w:val="lowerLetter"/>
      <w:lvlText w:val="%1)"/>
      <w:lvlJc w:val="left"/>
      <w:pPr>
        <w:ind w:left="1080" w:hanging="360"/>
      </w:pPr>
    </w:lvl>
    <w:lvl w:ilvl="1" w:tplc="04360019">
      <w:start w:val="1"/>
      <w:numFmt w:val="lowerLetter"/>
      <w:lvlText w:val="%2."/>
      <w:lvlJc w:val="left"/>
      <w:pPr>
        <w:ind w:left="1800" w:hanging="360"/>
      </w:pPr>
    </w:lvl>
    <w:lvl w:ilvl="2" w:tplc="0436001B">
      <w:start w:val="1"/>
      <w:numFmt w:val="lowerRoman"/>
      <w:lvlText w:val="%3."/>
      <w:lvlJc w:val="right"/>
      <w:pPr>
        <w:ind w:left="2520" w:hanging="180"/>
      </w:pPr>
    </w:lvl>
    <w:lvl w:ilvl="3" w:tplc="0436000F">
      <w:start w:val="1"/>
      <w:numFmt w:val="decimal"/>
      <w:lvlText w:val="%4."/>
      <w:lvlJc w:val="left"/>
      <w:pPr>
        <w:ind w:left="3240" w:hanging="360"/>
      </w:pPr>
    </w:lvl>
    <w:lvl w:ilvl="4" w:tplc="04360019">
      <w:start w:val="1"/>
      <w:numFmt w:val="lowerLetter"/>
      <w:lvlText w:val="%5."/>
      <w:lvlJc w:val="left"/>
      <w:pPr>
        <w:ind w:left="3960" w:hanging="360"/>
      </w:pPr>
    </w:lvl>
    <w:lvl w:ilvl="5" w:tplc="0436001B">
      <w:start w:val="1"/>
      <w:numFmt w:val="lowerRoman"/>
      <w:lvlText w:val="%6."/>
      <w:lvlJc w:val="right"/>
      <w:pPr>
        <w:ind w:left="4680" w:hanging="180"/>
      </w:pPr>
    </w:lvl>
    <w:lvl w:ilvl="6" w:tplc="0436000F">
      <w:start w:val="1"/>
      <w:numFmt w:val="decimal"/>
      <w:lvlText w:val="%7."/>
      <w:lvlJc w:val="left"/>
      <w:pPr>
        <w:ind w:left="5400" w:hanging="360"/>
      </w:pPr>
    </w:lvl>
    <w:lvl w:ilvl="7" w:tplc="04360019">
      <w:start w:val="1"/>
      <w:numFmt w:val="lowerLetter"/>
      <w:lvlText w:val="%8."/>
      <w:lvlJc w:val="left"/>
      <w:pPr>
        <w:ind w:left="6120" w:hanging="360"/>
      </w:pPr>
    </w:lvl>
    <w:lvl w:ilvl="8" w:tplc="043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22455A"/>
    <w:multiLevelType w:val="hybridMultilevel"/>
    <w:tmpl w:val="D152C9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51423">
    <w:abstractNumId w:val="3"/>
  </w:num>
  <w:num w:numId="2" w16cid:durableId="1732654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62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5883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1838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96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77"/>
    <w:rsid w:val="00034467"/>
    <w:rsid w:val="00046754"/>
    <w:rsid w:val="00055185"/>
    <w:rsid w:val="000717DC"/>
    <w:rsid w:val="00114677"/>
    <w:rsid w:val="00117A85"/>
    <w:rsid w:val="00160964"/>
    <w:rsid w:val="00176008"/>
    <w:rsid w:val="0021670B"/>
    <w:rsid w:val="002403DB"/>
    <w:rsid w:val="002F5DF2"/>
    <w:rsid w:val="0031114E"/>
    <w:rsid w:val="00396B47"/>
    <w:rsid w:val="003C2298"/>
    <w:rsid w:val="004229D5"/>
    <w:rsid w:val="00441461"/>
    <w:rsid w:val="005055A1"/>
    <w:rsid w:val="0056449E"/>
    <w:rsid w:val="00576A3A"/>
    <w:rsid w:val="005E5954"/>
    <w:rsid w:val="005E7177"/>
    <w:rsid w:val="005F55E7"/>
    <w:rsid w:val="00684D5A"/>
    <w:rsid w:val="006C033A"/>
    <w:rsid w:val="007830A8"/>
    <w:rsid w:val="00815B19"/>
    <w:rsid w:val="008705F2"/>
    <w:rsid w:val="00885A1D"/>
    <w:rsid w:val="00950582"/>
    <w:rsid w:val="00986EC0"/>
    <w:rsid w:val="0099662C"/>
    <w:rsid w:val="00AA41F8"/>
    <w:rsid w:val="00B27EEF"/>
    <w:rsid w:val="00B30188"/>
    <w:rsid w:val="00B63EC7"/>
    <w:rsid w:val="00B734D8"/>
    <w:rsid w:val="00B85292"/>
    <w:rsid w:val="00BB2C95"/>
    <w:rsid w:val="00BD2D35"/>
    <w:rsid w:val="00C07B8C"/>
    <w:rsid w:val="00C16466"/>
    <w:rsid w:val="00C169A1"/>
    <w:rsid w:val="00C636EE"/>
    <w:rsid w:val="00C7063D"/>
    <w:rsid w:val="00C877FB"/>
    <w:rsid w:val="00CE4488"/>
    <w:rsid w:val="00DB6049"/>
    <w:rsid w:val="00DD1EA4"/>
    <w:rsid w:val="00DE4270"/>
    <w:rsid w:val="00E74A86"/>
    <w:rsid w:val="00ED5657"/>
    <w:rsid w:val="00EE0106"/>
    <w:rsid w:val="00EE4EA3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0E4D7"/>
  <w15:docId w15:val="{7CA074AE-6022-4C6A-8898-1F779CD4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af-ZA"/>
    </w:rPr>
  </w:style>
  <w:style w:type="paragraph" w:styleId="Heading1">
    <w:name w:val="heading 1"/>
    <w:basedOn w:val="Normal"/>
    <w:uiPriority w:val="1"/>
    <w:qFormat/>
    <w:pPr>
      <w:spacing w:before="93" w:line="320" w:lineRule="exact"/>
      <w:ind w:left="17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 w:line="274" w:lineRule="exact"/>
      <w:ind w:left="27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5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91"/>
      <w:ind w:left="175" w:right="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551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A15C-53A5-4BAE-A32C-208C13D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L Lemmer</dc:creator>
  <cp:lastModifiedBy>Dana Lamprecht</cp:lastModifiedBy>
  <cp:revision>2</cp:revision>
  <cp:lastPrinted>2021-05-14T08:40:00Z</cp:lastPrinted>
  <dcterms:created xsi:type="dcterms:W3CDTF">2022-10-13T10:02:00Z</dcterms:created>
  <dcterms:modified xsi:type="dcterms:W3CDTF">2022-10-13T10:02:00Z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2021-05-13T00:00:00Z</vt:filetime>
  </property>
</Properties>
</file>